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83" w:rsidRPr="00A65068" w:rsidRDefault="00E72583" w:rsidP="00E72583">
      <w:pPr>
        <w:jc w:val="right"/>
        <w:rPr>
          <w:color w:val="000000"/>
          <w:lang w:val="ro-MO"/>
        </w:rPr>
      </w:pPr>
      <w:r w:rsidRPr="00A65068">
        <w:rPr>
          <w:color w:val="000000"/>
          <w:lang w:val="ro-MO"/>
        </w:rPr>
        <w:t>Anexa nr.3</w:t>
      </w:r>
    </w:p>
    <w:p w:rsidR="00E72583" w:rsidRDefault="00E72583" w:rsidP="00E72583">
      <w:pPr>
        <w:tabs>
          <w:tab w:val="left" w:pos="1090"/>
        </w:tabs>
        <w:jc w:val="right"/>
        <w:rPr>
          <w:color w:val="000000"/>
          <w:lang w:val="ro-MO"/>
        </w:rPr>
      </w:pPr>
      <w:r>
        <w:rPr>
          <w:color w:val="000000"/>
          <w:lang w:val="ro-MO"/>
        </w:rPr>
        <w:t>l</w:t>
      </w:r>
      <w:r w:rsidRPr="00A65068">
        <w:rPr>
          <w:color w:val="000000"/>
          <w:lang w:val="ro-MO"/>
        </w:rPr>
        <w:t xml:space="preserve">a Regulamentul cu privire la operaţiunile cu numerar </w:t>
      </w:r>
    </w:p>
    <w:p w:rsidR="00E72583" w:rsidRPr="00A65068" w:rsidRDefault="00E72583" w:rsidP="00E72583">
      <w:pPr>
        <w:tabs>
          <w:tab w:val="left" w:pos="1090"/>
        </w:tabs>
        <w:jc w:val="right"/>
        <w:rPr>
          <w:color w:val="000000"/>
          <w:lang w:val="ro-MO"/>
        </w:rPr>
      </w:pPr>
      <w:r w:rsidRPr="00A65068">
        <w:rPr>
          <w:color w:val="000000"/>
          <w:lang w:val="ro-MO"/>
        </w:rPr>
        <w:t>în băncile din Republica Moldova</w:t>
      </w:r>
    </w:p>
    <w:p w:rsidR="00E72583" w:rsidRPr="00A65068" w:rsidRDefault="00E72583" w:rsidP="00E72583">
      <w:pPr>
        <w:tabs>
          <w:tab w:val="left" w:pos="1090"/>
        </w:tabs>
        <w:ind w:left="6480"/>
        <w:jc w:val="both"/>
        <w:rPr>
          <w:color w:val="000000"/>
          <w:lang w:val="ro-MO"/>
        </w:rPr>
      </w:pPr>
    </w:p>
    <w:p w:rsidR="00E72583" w:rsidRPr="00A65068" w:rsidRDefault="00E72583" w:rsidP="00E72583">
      <w:pPr>
        <w:jc w:val="center"/>
        <w:rPr>
          <w:b/>
          <w:bCs/>
          <w:color w:val="000000"/>
          <w:lang w:val="ro-MO"/>
        </w:rPr>
      </w:pPr>
      <w:r w:rsidRPr="00A65068">
        <w:rPr>
          <w:b/>
          <w:bCs/>
          <w:color w:val="000000"/>
          <w:lang w:val="ro-MO"/>
        </w:rPr>
        <w:t>STANDARDE MINIME</w:t>
      </w:r>
    </w:p>
    <w:p w:rsidR="00E72583" w:rsidRPr="00A65068" w:rsidRDefault="00E72583" w:rsidP="00E72583">
      <w:pPr>
        <w:jc w:val="center"/>
        <w:rPr>
          <w:b/>
          <w:bCs/>
          <w:color w:val="000000"/>
          <w:lang w:val="ro-MO"/>
        </w:rPr>
      </w:pPr>
      <w:r w:rsidRPr="00A65068">
        <w:rPr>
          <w:b/>
          <w:bCs/>
          <w:color w:val="000000"/>
          <w:lang w:val="ro-MO"/>
        </w:rPr>
        <w:t>PENTRU VERIFICAREA CALITĂŢII BANCNOTELOR ŞI MONEDELOR METALICE</w:t>
      </w:r>
    </w:p>
    <w:p w:rsidR="00E72583" w:rsidRPr="00A65068" w:rsidRDefault="00E72583" w:rsidP="00E72583">
      <w:pPr>
        <w:jc w:val="center"/>
        <w:rPr>
          <w:b/>
          <w:bCs/>
          <w:color w:val="000000"/>
          <w:lang w:val="ro-MO"/>
        </w:rPr>
      </w:pPr>
      <w:r w:rsidRPr="00A65068">
        <w:rPr>
          <w:b/>
          <w:bCs/>
          <w:color w:val="000000"/>
          <w:lang w:val="ro-MO"/>
        </w:rPr>
        <w:t>ÎN MONEDA NAŢIONALĂ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bCs/>
          <w:color w:val="000000"/>
          <w:lang w:val="ro-MO"/>
        </w:rPr>
      </w:pPr>
      <w:r w:rsidRPr="00A65068">
        <w:rPr>
          <w:b/>
          <w:bCs/>
          <w:color w:val="000000"/>
          <w:lang w:val="ro-MO"/>
        </w:rPr>
        <w:t>1</w:t>
      </w:r>
      <w:r w:rsidRPr="00A65068">
        <w:rPr>
          <w:bCs/>
          <w:color w:val="000000"/>
          <w:lang w:val="ro-MO"/>
        </w:rPr>
        <w:t>.</w:t>
      </w:r>
      <w:r w:rsidRPr="00A65068">
        <w:rPr>
          <w:bCs/>
          <w:color w:val="000000"/>
          <w:lang w:val="ro-MO"/>
        </w:rPr>
        <w:tab/>
        <w:t xml:space="preserve">Fluxurile de numerar </w:t>
      </w:r>
      <w:r w:rsidRPr="00A65068">
        <w:rPr>
          <w:color w:val="000000"/>
          <w:lang w:val="ro-MO"/>
        </w:rPr>
        <w:t>în moneda națională</w:t>
      </w:r>
      <w:r w:rsidRPr="00A65068">
        <w:rPr>
          <w:bCs/>
          <w:color w:val="000000"/>
          <w:lang w:val="ro-MO"/>
        </w:rPr>
        <w:t xml:space="preserve"> ce intră în băncile din Republica Moldova trebuie verificate şi triate, în mod rapid și calitativ, astfel încât să fie repuse în circulație bancnotele/monedele corespunzătoare din punctul de vedere al caracteristicilor tehnice şi estetice, iar bancnotele/monedele necorespunzătoare (murdare, inscripționate, perforate, rupte, reparate, pătate, decolorate, fără colţuri, cu e</w:t>
      </w:r>
      <w:r w:rsidRPr="00A65068">
        <w:rPr>
          <w:color w:val="000000"/>
          <w:lang w:val="ro-MO"/>
        </w:rPr>
        <w:t>lementele de siguranță deteriorate, cu absența texturii ferme, şifonate, îndoite, învechite</w:t>
      </w:r>
      <w:r w:rsidRPr="00A65068">
        <w:rPr>
          <w:bCs/>
          <w:color w:val="000000"/>
          <w:lang w:val="ro-MO"/>
        </w:rPr>
        <w:t>) și bancnotele/monedele suspecte de a fi false să fie retrase din circulaţie.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/>
        </w:rPr>
      </w:pPr>
      <w:r w:rsidRPr="00A65068">
        <w:rPr>
          <w:b/>
          <w:color w:val="000000"/>
          <w:lang w:val="ro-MO"/>
        </w:rPr>
        <w:t>2.</w:t>
      </w:r>
      <w:r w:rsidRPr="00A65068">
        <w:rPr>
          <w:color w:val="000000"/>
          <w:lang w:val="ro-MO"/>
        </w:rPr>
        <w:tab/>
        <w:t>Urmare verificării calităţii bancnotelor/ monedelor metalice autentice, acestea sunt clasificate în una dintre următoarele categorii: bancnote/ monede metalice corespunzătoare şi bancnote/ monede metalice necorespunzătoare circulaţiei.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/>
        </w:rPr>
      </w:pPr>
      <w:r w:rsidRPr="00A65068">
        <w:rPr>
          <w:b/>
          <w:color w:val="000000"/>
          <w:lang w:val="ro-MO"/>
        </w:rPr>
        <w:t>3.</w:t>
      </w:r>
      <w:r w:rsidRPr="00A65068">
        <w:rPr>
          <w:color w:val="000000"/>
          <w:lang w:val="ro-MO"/>
        </w:rPr>
        <w:tab/>
        <w:t xml:space="preserve">Standardele minime se aplică la verificarea manuală a bancnotelor/monedelor metalice, precum și la verificarea automată utilizând echipamente de procesare a bancnotelor și monedelor. 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/>
        </w:rPr>
      </w:pPr>
      <w:r w:rsidRPr="00A65068">
        <w:rPr>
          <w:b/>
          <w:color w:val="000000"/>
          <w:lang w:val="ro-MO"/>
        </w:rPr>
        <w:t>4.</w:t>
      </w:r>
      <w:r w:rsidRPr="00A65068">
        <w:rPr>
          <w:color w:val="000000"/>
          <w:lang w:val="ro-MO"/>
        </w:rPr>
        <w:tab/>
        <w:t>Sunt considerate necorespunzătoare circulaţiei</w:t>
      </w:r>
      <w:r w:rsidRPr="00A65068">
        <w:rPr>
          <w:color w:val="000000"/>
          <w:lang w:val="ro-MO" w:eastAsia="ru-RU"/>
        </w:rPr>
        <w:t xml:space="preserve"> şi se plătesc integral, 100% din valoare,</w:t>
      </w:r>
      <w:r w:rsidRPr="00A65068">
        <w:rPr>
          <w:color w:val="000000"/>
          <w:lang w:val="ro-MO"/>
        </w:rPr>
        <w:t xml:space="preserve"> bancnotele autentice care reprezintă oricare dintre defectele definite mai jos:</w:t>
      </w:r>
    </w:p>
    <w:tbl>
      <w:tblPr>
        <w:tblW w:w="96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8"/>
        <w:gridCol w:w="1612"/>
        <w:gridCol w:w="4230"/>
        <w:gridCol w:w="3150"/>
        <w:tblGridChange w:id="0">
          <w:tblGrid>
            <w:gridCol w:w="638"/>
            <w:gridCol w:w="1612"/>
            <w:gridCol w:w="4230"/>
            <w:gridCol w:w="3150"/>
          </w:tblGrid>
        </w:tblGridChange>
      </w:tblGrid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Nr.</w:t>
            </w:r>
          </w:p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d/o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center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Denumirea defectului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jc w:val="center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Descriere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center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Proceduri</w:t>
            </w: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Murdărie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Extinderea murdăriei pe întreaga bancnotă, care duce la micşorarea cu 15 la sută a clarităţii imaginii.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rPr>
          <w:trHeight w:val="1585"/>
        </w:trPr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Inscripţie/</w:t>
            </w:r>
          </w:p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Desen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- Litere/ cifre (cel puţin două simboluri), amprenta ştampilei sau orice alt desen pe bancnotă;</w:t>
            </w:r>
          </w:p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 xml:space="preserve">- Inscripții lizibile în spectrul ultraviolet, efectuate cu substanțe speciale de către organele statului. 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  <w:p w:rsidR="00E72583" w:rsidRPr="00A65068" w:rsidRDefault="00E72583" w:rsidP="009E639B">
            <w:pPr>
              <w:rPr>
                <w:bCs/>
                <w:iCs/>
                <w:color w:val="000000"/>
                <w:lang w:val="ro-MO"/>
              </w:rPr>
            </w:pPr>
          </w:p>
          <w:p w:rsidR="00E72583" w:rsidRPr="00A65068" w:rsidRDefault="00E72583" w:rsidP="009E639B">
            <w:pPr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Bancnotele la care inscripţiile/desenele pot fi înlăturate manual se repun în circulaţie.</w:t>
            </w: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Perforare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Bancnota care are perforații, cu una sau mai multe orificii, cu diametrul fiecărui constituind 3 mm sau mai mare.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638" w:type="dxa"/>
            <w:vMerge w:val="restart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4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Rupere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pStyle w:val="Default"/>
              <w:rPr>
                <w:rFonts w:ascii="Times New Roman" w:hAnsi="Times New Roman" w:cs="Times New Roman"/>
                <w:lang w:val="ro-MO"/>
              </w:rPr>
            </w:pPr>
            <w:r w:rsidRPr="00A65068">
              <w:rPr>
                <w:rFonts w:ascii="Times New Roman" w:hAnsi="Times New Roman" w:cs="Times New Roman"/>
                <w:lang w:val="ro-MO"/>
              </w:rPr>
              <w:t>a) Una sau mai multe rupturi sau tăieturi, de cel puţin 15 mm fiecare, pe una dintre laturile bancnotei;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638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pStyle w:val="Default"/>
              <w:rPr>
                <w:rFonts w:ascii="Times New Roman" w:hAnsi="Times New Roman" w:cs="Times New Roman"/>
                <w:lang w:val="ro-MO"/>
              </w:rPr>
            </w:pPr>
            <w:r w:rsidRPr="00A65068">
              <w:rPr>
                <w:rFonts w:ascii="Times New Roman" w:hAnsi="Times New Roman" w:cs="Times New Roman"/>
                <w:lang w:val="ro-MO"/>
              </w:rPr>
              <w:t>b) Una sau mai multe rupturi sau tăieturi, fiecare, cu lăţimea de cel puţin 4 mm şi lungimea de cel puţin 15 mm, pe una dintre laturile bancnotei;</w:t>
            </w:r>
          </w:p>
        </w:tc>
        <w:tc>
          <w:tcPr>
            <w:tcW w:w="3150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</w:tc>
      </w:tr>
      <w:tr w:rsidR="00E72583" w:rsidRPr="00A65068" w:rsidTr="009E639B">
        <w:tc>
          <w:tcPr>
            <w:tcW w:w="638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pStyle w:val="Default"/>
              <w:rPr>
                <w:rFonts w:ascii="Times New Roman" w:hAnsi="Times New Roman" w:cs="Times New Roman"/>
                <w:lang w:val="ro-MO"/>
              </w:rPr>
            </w:pPr>
            <w:r w:rsidRPr="00A65068">
              <w:rPr>
                <w:rFonts w:ascii="Times New Roman" w:hAnsi="Times New Roman" w:cs="Times New Roman"/>
                <w:lang w:val="ro-MO"/>
              </w:rPr>
              <w:t xml:space="preserve">c) Bancnota cu o bucată (bucăţi) lipsă, pe cel puţin una dintre laturi, cu lungimea şi lăţimea de cel puţin 6 mm sau mai mult. </w:t>
            </w:r>
          </w:p>
        </w:tc>
        <w:tc>
          <w:tcPr>
            <w:tcW w:w="3150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Dimensiuni modificate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Bancnota la care cel puţin una din laturi este mai mică cu 5 mm decât dimensiunea stabilită.</w:t>
            </w:r>
            <w:r w:rsidRPr="00A65068">
              <w:rPr>
                <w:color w:val="000000"/>
                <w:lang w:val="ro-MO" w:eastAsia="ru-RU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lastRenderedPageBreak/>
              <w:t>6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Reparare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Bancnota reconstituită prin lipirea părţilor unei bancnote autentice, cu bandă adezivă, lipici sau cu alte mijloace, care acoperă o suprafaţă mai mare de 10 mm pe 40 mm.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rPr>
          <w:trHeight w:val="784"/>
        </w:trPr>
        <w:tc>
          <w:tcPr>
            <w:tcW w:w="638" w:type="dxa"/>
            <w:vMerge w:val="restart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7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Pată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 w:eastAsia="ru-RU"/>
              </w:rPr>
              <w:t>a) Una sau mai multe pete contrastante, care acoperă o porţiune de cel puţin 5 mm</w:t>
            </w:r>
            <w:r w:rsidRPr="00A65068">
              <w:rPr>
                <w:color w:val="000000"/>
                <w:vertAlign w:val="superscript"/>
                <w:lang w:val="ro-MO" w:eastAsia="ru-RU"/>
              </w:rPr>
              <w:t>2</w:t>
            </w:r>
            <w:r w:rsidRPr="00E57ED4">
              <w:rPr>
                <w:color w:val="000000"/>
                <w:vertAlign w:val="subscript"/>
                <w:lang w:val="ro-MO" w:eastAsia="ru-RU"/>
              </w:rPr>
              <w:t>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rPr>
          <w:trHeight w:val="881"/>
        </w:trPr>
        <w:tc>
          <w:tcPr>
            <w:tcW w:w="638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 w:eastAsia="ru-RU"/>
              </w:rPr>
            </w:pPr>
            <w:r w:rsidRPr="00A65068">
              <w:rPr>
                <w:color w:val="000000"/>
                <w:lang w:val="ro-MO" w:eastAsia="ru-RU"/>
              </w:rPr>
              <w:t xml:space="preserve">b) Una sau mai multe pete, îmbibate cu substanţă unsuroasă, suprafața fiecăreia </w:t>
            </w:r>
            <w:r w:rsidRPr="00A65068">
              <w:rPr>
                <w:color w:val="000000"/>
                <w:lang w:val="ro-MO"/>
              </w:rPr>
              <w:t>constituind cel puţin 15 mm.</w:t>
            </w:r>
            <w:r w:rsidRPr="00A65068">
              <w:rPr>
                <w:color w:val="000000"/>
                <w:vertAlign w:val="superscript"/>
                <w:lang w:val="ro-MO"/>
              </w:rPr>
              <w:t>2</w:t>
            </w:r>
          </w:p>
        </w:tc>
        <w:tc>
          <w:tcPr>
            <w:tcW w:w="3150" w:type="dxa"/>
            <w:vMerge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Bancnotă decolorată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Decolorarea sau dispariția cernelii de pe o porţiune sau de pe întreaga suprafaţă a aversului sau a reversului în cazul bancnotei spălate sau supuse unor agenţi chimici agresivi.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9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Fără colţuri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Bancnotă cu cel puţin un colţ lipsă a cărui suprafaţă constituie cel puţin 8 mm.</w:t>
            </w:r>
            <w:r w:rsidRPr="00A65068">
              <w:rPr>
                <w:color w:val="000000"/>
                <w:vertAlign w:val="superscript"/>
                <w:lang w:val="ro-MO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 w:eastAsia="ru-RU"/>
              </w:rPr>
            </w:pPr>
            <w:r w:rsidRPr="00A65068">
              <w:rPr>
                <w:color w:val="000000"/>
                <w:lang w:val="ro-MO"/>
              </w:rPr>
              <w:t>Fir de siguranţă deteriorat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 xml:space="preserve">Bancnota la care firul de siguranţă este deteriorat prin decuparea parţială sau totală. 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 w:eastAsia="ru-RU"/>
              </w:rPr>
              <w:t>Absenţa unei texturi ferme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Rigiditatea mică a bancnotei rezultă din absenţa unei texturi ferme, cauzate de murdăria de pe suprafaţa bancnotei.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12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Şifonare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Bancnota cu plieri multiple aleatorii care afectează înfățișarea acesteia, bancnota mototolită cu un nivel de reflexie sau de rigiditate scăzut.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638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13</w:t>
            </w:r>
          </w:p>
        </w:tc>
        <w:tc>
          <w:tcPr>
            <w:tcW w:w="1612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Bancnotă îndoită/ colț îndoit</w:t>
            </w:r>
          </w:p>
        </w:tc>
        <w:tc>
          <w:tcPr>
            <w:tcW w:w="4230" w:type="dxa"/>
            <w:shd w:val="clear" w:color="auto" w:fill="auto"/>
          </w:tcPr>
          <w:p w:rsidR="00E72583" w:rsidRPr="00A65068" w:rsidRDefault="00E72583" w:rsidP="009E639B">
            <w:pPr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Bancnota îndoită</w:t>
            </w:r>
            <w:r w:rsidRPr="00A65068">
              <w:rPr>
                <w:lang w:val="ro-MO"/>
              </w:rPr>
              <w:t>/</w:t>
            </w:r>
            <w:r w:rsidRPr="00A65068">
              <w:rPr>
                <w:color w:val="000000"/>
                <w:lang w:val="ro-MO"/>
              </w:rPr>
              <w:t xml:space="preserve"> cu cel puţin un colţ îndoit, dar nu poate fi depliată şi afectează înfățișarea acesteia.</w:t>
            </w:r>
          </w:p>
        </w:tc>
        <w:tc>
          <w:tcPr>
            <w:tcW w:w="315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Retragere din circulaţie</w:t>
            </w:r>
          </w:p>
          <w:p w:rsidR="00E72583" w:rsidRPr="00A65068" w:rsidRDefault="00E72583" w:rsidP="009E639B">
            <w:pPr>
              <w:jc w:val="both"/>
              <w:rPr>
                <w:iCs/>
                <w:color w:val="000000"/>
                <w:lang w:val="ro-MO"/>
              </w:rPr>
            </w:pPr>
          </w:p>
          <w:p w:rsidR="00E72583" w:rsidRPr="00A65068" w:rsidRDefault="00E72583" w:rsidP="009E639B">
            <w:pPr>
              <w:rPr>
                <w:iCs/>
                <w:color w:val="000000"/>
                <w:lang w:val="ro-MO"/>
              </w:rPr>
            </w:pPr>
            <w:r w:rsidRPr="00A65068">
              <w:rPr>
                <w:iCs/>
                <w:color w:val="000000"/>
                <w:lang w:val="ro-MO"/>
              </w:rPr>
              <w:t>Acolo unde este posibil, se îndreaptă manual şi bancnotele se repun în circulaţie.</w:t>
            </w:r>
          </w:p>
        </w:tc>
      </w:tr>
    </w:tbl>
    <w:p w:rsidR="00E72583" w:rsidRPr="00A65068" w:rsidRDefault="00E72583" w:rsidP="00E72583">
      <w:pPr>
        <w:tabs>
          <w:tab w:val="left" w:pos="900"/>
          <w:tab w:val="left" w:pos="1080"/>
        </w:tabs>
        <w:jc w:val="both"/>
        <w:rPr>
          <w:color w:val="000000"/>
          <w:lang w:val="ro-MO" w:eastAsia="ru-RU"/>
        </w:rPr>
      </w:pP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 w:eastAsia="ru-RU"/>
        </w:rPr>
      </w:pPr>
      <w:r w:rsidRPr="00A65068">
        <w:rPr>
          <w:b/>
          <w:color w:val="000000"/>
          <w:lang w:val="ro-MO" w:eastAsia="ru-RU"/>
        </w:rPr>
        <w:t>5</w:t>
      </w:r>
      <w:r w:rsidRPr="00A65068">
        <w:rPr>
          <w:color w:val="000000"/>
          <w:lang w:val="ro-MO" w:eastAsia="ru-RU"/>
        </w:rPr>
        <w:t>.</w:t>
      </w:r>
      <w:r>
        <w:rPr>
          <w:color w:val="000000"/>
          <w:lang w:val="ro-MO" w:eastAsia="ru-RU"/>
        </w:rPr>
        <w:t xml:space="preserve"> </w:t>
      </w:r>
      <w:r w:rsidRPr="00A65068">
        <w:rPr>
          <w:color w:val="000000"/>
          <w:lang w:val="ro-MO" w:eastAsia="ru-RU"/>
        </w:rPr>
        <w:t xml:space="preserve">Bancnotele autentice care au fost rupte şi reconstituite prin lipirea fragmentelor aparținând aceleiași bancnote, obținându-se suprafața întreagă, </w:t>
      </w:r>
      <w:r w:rsidRPr="00A65068">
        <w:rPr>
          <w:lang w:val="ro-MO"/>
        </w:rPr>
        <w:t>sau bancnotele autentice cărora le lipsește până la maximum 45 % din suprafață</w:t>
      </w:r>
      <w:r w:rsidRPr="00A65068">
        <w:rPr>
          <w:color w:val="000000"/>
          <w:lang w:val="ro-MO" w:eastAsia="ru-RU"/>
        </w:rPr>
        <w:t>, se acceptă în categoria necorespunzătoare circulației şi se plătesc integral, 100% din valoare.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/>
        </w:rPr>
      </w:pPr>
      <w:r w:rsidRPr="00A65068">
        <w:rPr>
          <w:b/>
          <w:color w:val="000000"/>
          <w:lang w:val="ro-MO" w:eastAsia="ru-RU"/>
        </w:rPr>
        <w:t>6.</w:t>
      </w:r>
      <w:r>
        <w:rPr>
          <w:b/>
          <w:color w:val="000000"/>
          <w:lang w:val="ro-MO" w:eastAsia="ru-RU"/>
        </w:rPr>
        <w:t xml:space="preserve"> </w:t>
      </w:r>
      <w:r w:rsidRPr="00A65068">
        <w:rPr>
          <w:color w:val="000000"/>
          <w:lang w:val="ro-MO"/>
        </w:rPr>
        <w:t xml:space="preserve">Bancnotele autentice cărora le lipsește mai mult de 45% din suprafață, se resping şi nu se plătesc. </w:t>
      </w:r>
    </w:p>
    <w:p w:rsidR="00E72583" w:rsidRPr="00A65068" w:rsidRDefault="00E72583" w:rsidP="00E72583">
      <w:pPr>
        <w:pStyle w:val="ListParagraph"/>
        <w:tabs>
          <w:tab w:val="left" w:pos="1134"/>
        </w:tabs>
        <w:ind w:left="0" w:firstLine="720"/>
        <w:contextualSpacing w:val="0"/>
        <w:jc w:val="both"/>
        <w:rPr>
          <w:color w:val="000000"/>
          <w:lang w:val="ro-MO"/>
        </w:rPr>
      </w:pPr>
      <w:r w:rsidRPr="00A65068">
        <w:rPr>
          <w:b/>
          <w:color w:val="000000"/>
          <w:lang w:val="ro-MO" w:eastAsia="ru-RU"/>
        </w:rPr>
        <w:t>7</w:t>
      </w:r>
      <w:r w:rsidRPr="00A65068">
        <w:rPr>
          <w:color w:val="000000"/>
          <w:lang w:val="ro-MO" w:eastAsia="ru-RU"/>
        </w:rPr>
        <w:t>.</w:t>
      </w:r>
      <w:r>
        <w:rPr>
          <w:color w:val="000000"/>
          <w:lang w:val="ro-MO" w:eastAsia="ru-RU"/>
        </w:rPr>
        <w:t xml:space="preserve"> </w:t>
      </w:r>
      <w:r w:rsidRPr="00A65068">
        <w:rPr>
          <w:color w:val="000000"/>
          <w:lang w:val="ro-MO" w:eastAsia="ru-RU"/>
        </w:rPr>
        <w:t>B</w:t>
      </w:r>
      <w:r w:rsidRPr="00A65068">
        <w:rPr>
          <w:color w:val="000000"/>
          <w:lang w:val="ro-MO"/>
        </w:rPr>
        <w:t xml:space="preserve">ancnotele autentice în privința cărora sunt motive să se considere că au fost deteriorate în mod intenționat (prin multiplicarea bancnotelor prin decupare, etc.), nu se schimbă și se rețin pentru a fi predate </w:t>
      </w:r>
      <w:r w:rsidRPr="00A65068">
        <w:rPr>
          <w:rFonts w:eastAsia="EUAlbertina-Regular-Identity-H"/>
          <w:color w:val="000000"/>
          <w:lang w:val="ro-MO" w:eastAsia="ru-RU"/>
        </w:rPr>
        <w:t>subdiviziunii teritoriale a Ministerului Afacerilor Interne</w:t>
      </w:r>
      <w:r w:rsidRPr="00A65068">
        <w:rPr>
          <w:color w:val="000000"/>
          <w:lang w:val="ro-MO"/>
        </w:rPr>
        <w:t>.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 w:eastAsia="ru-RU"/>
        </w:rPr>
      </w:pPr>
      <w:r w:rsidRPr="00EB6DC8">
        <w:rPr>
          <w:b/>
          <w:color w:val="000000"/>
          <w:lang w:val="ro-MO" w:eastAsia="ru-RU"/>
        </w:rPr>
        <w:t xml:space="preserve">8. </w:t>
      </w:r>
      <w:r w:rsidRPr="00A65068">
        <w:rPr>
          <w:color w:val="000000"/>
          <w:lang w:val="ro-MO"/>
        </w:rPr>
        <w:t>Specimenele de bancnote se retrag din circulație şi nu se plătesc.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/>
        </w:rPr>
      </w:pPr>
      <w:r w:rsidRPr="00A65068">
        <w:rPr>
          <w:b/>
          <w:color w:val="000000"/>
          <w:lang w:val="ro-MO"/>
        </w:rPr>
        <w:t>9.</w:t>
      </w:r>
      <w:r w:rsidRPr="00A65068">
        <w:rPr>
          <w:color w:val="000000"/>
          <w:lang w:val="ro-MO"/>
        </w:rPr>
        <w:t xml:space="preserve"> </w:t>
      </w:r>
      <w:r w:rsidRPr="00A65068">
        <w:rPr>
          <w:color w:val="000000"/>
          <w:lang w:val="ro-MO"/>
        </w:rPr>
        <w:tab/>
        <w:t>Sunt considerate necorespunzătoare circulației monedele metalice autentice care reprezintă oricare dintre defectele:</w:t>
      </w:r>
    </w:p>
    <w:p w:rsidR="00E72583" w:rsidRPr="00A65068" w:rsidRDefault="00E72583" w:rsidP="00E72583">
      <w:pPr>
        <w:tabs>
          <w:tab w:val="left" w:pos="900"/>
          <w:tab w:val="left" w:pos="1080"/>
        </w:tabs>
        <w:ind w:left="540" w:hanging="540"/>
        <w:jc w:val="both"/>
        <w:rPr>
          <w:color w:val="000000"/>
          <w:lang w:val="ro-MO"/>
        </w:rPr>
      </w:pPr>
    </w:p>
    <w:tbl>
      <w:tblPr>
        <w:tblW w:w="9790" w:type="dxa"/>
        <w:tblInd w:w="108" w:type="dxa"/>
        <w:tblBorders>
          <w:insideH w:val="single" w:sz="6" w:space="0" w:color="000000"/>
          <w:insideV w:val="single" w:sz="6" w:space="0" w:color="000000"/>
        </w:tblBorders>
        <w:tblLook w:val="01E0"/>
      </w:tblPr>
      <w:tblGrid>
        <w:gridCol w:w="850"/>
        <w:gridCol w:w="1777"/>
        <w:gridCol w:w="4320"/>
        <w:gridCol w:w="2843"/>
      </w:tblGrid>
      <w:tr w:rsidR="00E72583" w:rsidRPr="00A65068" w:rsidTr="009E639B"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Nr.</w:t>
            </w:r>
          </w:p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d/o</w:t>
            </w:r>
          </w:p>
        </w:tc>
        <w:tc>
          <w:tcPr>
            <w:tcW w:w="1777" w:type="dxa"/>
            <w:tcBorders>
              <w:top w:val="single" w:sz="4" w:space="0" w:color="000000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Denumirea defectului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Descriere</w:t>
            </w:r>
          </w:p>
        </w:tc>
        <w:tc>
          <w:tcPr>
            <w:tcW w:w="2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Proceduri</w:t>
            </w:r>
          </w:p>
        </w:tc>
      </w:tr>
      <w:tr w:rsidR="00E72583" w:rsidRPr="00A65068" w:rsidTr="009E639B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Modificarea formei</w:t>
            </w:r>
          </w:p>
        </w:tc>
        <w:tc>
          <w:tcPr>
            <w:tcW w:w="4320" w:type="dxa"/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  <w:r w:rsidRPr="00A65068">
              <w:rPr>
                <w:color w:val="000000"/>
                <w:lang w:val="ro-MO"/>
              </w:rPr>
              <w:t>Moneda care și-a păstrat imaginea pe avers şi revers, dar care în urma deteriorărilor mecanice sau a acţiunii unor factori de mediu și-a modificat forma inițială prin îndoire, lățire, găurire, topire.</w:t>
            </w:r>
          </w:p>
          <w:p w:rsidR="00E72583" w:rsidRPr="00A65068" w:rsidRDefault="00E72583" w:rsidP="009E639B">
            <w:pPr>
              <w:jc w:val="both"/>
              <w:rPr>
                <w:color w:val="000000"/>
                <w:lang w:val="ro-MO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Retragere din circulaţie</w:t>
            </w:r>
          </w:p>
        </w:tc>
      </w:tr>
      <w:tr w:rsidR="00E72583" w:rsidRPr="00A65068" w:rsidTr="009E639B"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Schimbarea culorii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 xml:space="preserve">Monedă </w:t>
            </w:r>
            <w:r w:rsidRPr="00A65068">
              <w:rPr>
                <w:color w:val="000000"/>
                <w:lang w:val="ro-MO"/>
              </w:rPr>
              <w:t xml:space="preserve">care și-a păstrat </w:t>
            </w:r>
            <w:r w:rsidRPr="00A65068">
              <w:rPr>
                <w:bCs/>
                <w:color w:val="000000"/>
                <w:lang w:val="ro-MO"/>
              </w:rPr>
              <w:t>imaginea pe avers şi revers, dar și-a schimbat culoarea în urma acţiunii unor factori de mediu agresiv</w:t>
            </w:r>
          </w:p>
        </w:tc>
        <w:tc>
          <w:tcPr>
            <w:tcW w:w="2843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83" w:rsidRPr="00A65068" w:rsidRDefault="00E72583" w:rsidP="009E639B">
            <w:pPr>
              <w:jc w:val="both"/>
              <w:rPr>
                <w:bCs/>
                <w:color w:val="000000"/>
                <w:lang w:val="ro-MO"/>
              </w:rPr>
            </w:pPr>
            <w:r w:rsidRPr="00A65068">
              <w:rPr>
                <w:bCs/>
                <w:color w:val="000000"/>
                <w:lang w:val="ro-MO"/>
              </w:rPr>
              <w:t>Retragere din circulaţie</w:t>
            </w:r>
          </w:p>
        </w:tc>
      </w:tr>
    </w:tbl>
    <w:p w:rsidR="00E72583" w:rsidRPr="00A65068" w:rsidRDefault="00E72583" w:rsidP="00E72583">
      <w:pPr>
        <w:ind w:left="540" w:hanging="540"/>
        <w:jc w:val="both"/>
        <w:rPr>
          <w:color w:val="000000"/>
          <w:lang w:val="ro-MO"/>
        </w:rPr>
      </w:pPr>
    </w:p>
    <w:p w:rsidR="00E72583" w:rsidRPr="00A65068" w:rsidRDefault="00E72583" w:rsidP="00E72583">
      <w:pPr>
        <w:pStyle w:val="Default"/>
        <w:tabs>
          <w:tab w:val="left" w:pos="900"/>
          <w:tab w:val="num" w:pos="1080"/>
        </w:tabs>
        <w:ind w:left="360" w:hanging="360"/>
        <w:jc w:val="both"/>
        <w:rPr>
          <w:rFonts w:ascii="Times New Roman" w:hAnsi="Times New Roman" w:cs="Times New Roman"/>
          <w:lang w:val="ro-MO"/>
        </w:rPr>
      </w:pPr>
    </w:p>
    <w:p w:rsidR="00E72583" w:rsidRPr="00A65068" w:rsidRDefault="00E72583" w:rsidP="00E72583">
      <w:pPr>
        <w:pStyle w:val="Default"/>
        <w:tabs>
          <w:tab w:val="left" w:pos="1134"/>
        </w:tabs>
        <w:ind w:firstLine="720"/>
        <w:jc w:val="both"/>
        <w:rPr>
          <w:rFonts w:ascii="Times New Roman" w:hAnsi="Times New Roman" w:cs="Times New Roman"/>
          <w:lang w:val="ro-MO"/>
        </w:rPr>
      </w:pPr>
      <w:r w:rsidRPr="00EB6DC8">
        <w:rPr>
          <w:rFonts w:ascii="Times New Roman" w:hAnsi="Times New Roman" w:cs="Times New Roman"/>
          <w:b/>
          <w:lang w:val="ro-MO"/>
        </w:rPr>
        <w:t>10.</w:t>
      </w:r>
      <w:r>
        <w:rPr>
          <w:rFonts w:ascii="Times New Roman" w:hAnsi="Times New Roman" w:cs="Times New Roman"/>
          <w:b/>
          <w:lang w:val="ro-MO"/>
        </w:rPr>
        <w:t xml:space="preserve"> </w:t>
      </w:r>
      <w:r w:rsidRPr="00A65068">
        <w:rPr>
          <w:rFonts w:ascii="Times New Roman" w:hAnsi="Times New Roman" w:cs="Times New Roman"/>
          <w:lang w:val="ro-MO"/>
        </w:rPr>
        <w:t xml:space="preserve">Se acceptă în categoria necorespunzătoare circulației şi se plătesc integral, 100 % din valoare, monedele metalice autentice care şi-au modificat forma inițială şi cele care şi-au schimbat culoarea, în urma acțiunii unor factori de mediu, dar care şi-au păstrat imaginea pe avers şi revers şi la care este identificată valoarea nominală. 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/>
        </w:rPr>
      </w:pPr>
      <w:r w:rsidRPr="00EB6DC8">
        <w:rPr>
          <w:b/>
          <w:color w:val="000000"/>
          <w:lang w:val="ro-MO"/>
        </w:rPr>
        <w:t>11.</w:t>
      </w:r>
      <w:r>
        <w:rPr>
          <w:b/>
          <w:color w:val="000000"/>
          <w:lang w:val="ro-MO"/>
        </w:rPr>
        <w:t xml:space="preserve"> </w:t>
      </w:r>
      <w:r w:rsidRPr="00A65068">
        <w:rPr>
          <w:color w:val="000000"/>
          <w:lang w:val="ro-MO"/>
        </w:rPr>
        <w:t>Bancnotele/monedele metalice fără putere circulatorie, al căror termen de schimb a expirat, se resping și nu se plătesc.</w:t>
      </w:r>
    </w:p>
    <w:p w:rsidR="00E72583" w:rsidRPr="00A65068" w:rsidRDefault="00E72583" w:rsidP="00E72583">
      <w:pPr>
        <w:tabs>
          <w:tab w:val="left" w:pos="1134"/>
        </w:tabs>
        <w:ind w:firstLine="720"/>
        <w:jc w:val="both"/>
        <w:rPr>
          <w:color w:val="000000"/>
          <w:lang w:val="ro-MO"/>
        </w:rPr>
      </w:pPr>
      <w:r w:rsidRPr="00EB6DC8">
        <w:rPr>
          <w:b/>
          <w:color w:val="000000"/>
          <w:lang w:val="ro-MO"/>
        </w:rPr>
        <w:t>12.</w:t>
      </w:r>
      <w:r>
        <w:rPr>
          <w:b/>
          <w:color w:val="000000"/>
          <w:lang w:val="ro-MO"/>
        </w:rPr>
        <w:t xml:space="preserve"> </w:t>
      </w:r>
      <w:r w:rsidRPr="00A65068">
        <w:rPr>
          <w:color w:val="000000"/>
          <w:lang w:val="ro-MO"/>
        </w:rPr>
        <w:t xml:space="preserve">Bancnotele/monedele metalice depuse la bancă, de către persoane fizice şi juridice şi care nu sunt clar recunoscute ca fiind autentice se retrag din circulație şi sunt predate subdiviziunii specializate </w:t>
      </w:r>
      <w:r w:rsidRPr="00A65068">
        <w:rPr>
          <w:rFonts w:eastAsia="EUAlbertina-Regular-Identity-H"/>
          <w:color w:val="000000"/>
          <w:lang w:val="ro-MO" w:eastAsia="ru-RU"/>
        </w:rPr>
        <w:t xml:space="preserve">a Ministerului Afacerilor Interne, </w:t>
      </w:r>
      <w:r w:rsidRPr="00A65068">
        <w:rPr>
          <w:color w:val="000000"/>
          <w:lang w:val="ro-MO"/>
        </w:rPr>
        <w:t>pentru stabilirea autenticității acestora. Bancnotele/ monedele recunoscute autentice se restituie depunătorului, cele constatate false nu se restituie şi nu se plătesc.</w:t>
      </w:r>
    </w:p>
    <w:p w:rsidR="009872A7" w:rsidRPr="00E72583" w:rsidRDefault="009872A7">
      <w:pPr>
        <w:rPr>
          <w:lang w:val="ro-MO"/>
        </w:rPr>
      </w:pPr>
    </w:p>
    <w:sectPr w:rsidR="009872A7" w:rsidRPr="00E72583" w:rsidSect="0098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207" w:usb1="00000000" w:usb2="00000000" w:usb3="00000000" w:csb0="00000007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72583"/>
    <w:rsid w:val="009872A7"/>
    <w:rsid w:val="00E7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58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72583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2018-05-02T13:04:00Z</dcterms:created>
  <dcterms:modified xsi:type="dcterms:W3CDTF">2018-05-02T13:04:00Z</dcterms:modified>
</cp:coreProperties>
</file>